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Kallelse till extra bolagsstämma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Bolagets namn: [Företagsnamn AB]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Organisationsnummer: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Säte: [Ort]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Aktieägarna i [Företagsnamn AB], org.nr [XXXXXX-XXXX], kallas härmed till extra bolagsstämma.</w:t>
      </w:r>
    </w:p>
    <w:p>
      <w:pPr>
        <w:pStyle w:val="Heading2"/>
      </w:pPr>
      <w:r>
        <w:t xml:space="preserve">Tid och plats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Dag: [ÅÅÅÅ-MM-DD]    Klockslag: [HH:MM]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Plats: [adress eller digitalt mötesverktyg, länk]</w:t>
      </w:r>
    </w:p>
    <w:p>
      <w:pPr>
        <w:pStyle w:val="Heading2"/>
      </w:pPr>
      <w:r>
        <w:t xml:space="preserve">Bakgrund till kallelsen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sammankallas på initiativ av [styrelsen / aktieägare som företräder minst en tiondel av samtliga aktier / revisorn] för att behandla följande ärende: [kort beskrivning].</w:t>
      </w:r>
    </w:p>
    <w:p>
      <w:pPr>
        <w:pStyle w:val="Heading2"/>
      </w:pPr>
      <w:r>
        <w:t xml:space="preserve">Förslag till dagordning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Stämmans öppnande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Val av ordförande vid stämman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Upprättande och godkännande av röstlängd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Val av justeringsperson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Prövning av om stämman blivit behörigen sammankallad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Godkännande av dagordning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Beslut om [ärendet, t.ex. nyemission, ändring av bolagsordning, val av ny styrelseledamot]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Stämmans avslutande</w:t>
      </w:r>
    </w:p>
    <w:p>
      <w:pPr>
        <w:pStyle w:val="Heading2"/>
      </w:pPr>
      <w:r>
        <w:t xml:space="preserve">Fullständiga förslag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Fullständiga beslutsunderlag finns tillgängliga hos bolaget från [ÅÅÅÅ-MM-DD] och skickas till aktieägare som begär det.</w:t>
      </w:r>
    </w:p>
    <w:p>
      <w:pPr>
        <w:pStyle w:val="Heading2"/>
      </w:pPr>
      <w:r>
        <w:t xml:space="preserve">Anmälan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Anmälan senast [ÅÅÅÅ-MM-DD] till [namn, e-post, telefon]. Ombud ska ha skriftlig, daterad fullmakt.</w:t>
      </w:r>
    </w:p>
    <w:p>
      <w:pPr>
        <w:pStyle w:val="Heading2"/>
      </w:pPr>
      <w:r>
        <w:t xml:space="preserve">Kallelsetid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Extra bolagsstämma där bolagsordningen ska ändras: tidigast sex och senast fyra veckor före stämman.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Övriga extra bolagsstämmor: tidigast sex veckor och senast två veckor före stämman.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Ort och datum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Styrelsen i [Företagsnamn AB]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2026-09-19T08:45:48.685Z</dcterms:created>
  <dcterms:modified xsi:type="dcterms:W3CDTF">2026-09-19T08:45:48.685Z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